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F33" w:rsidRPr="00C63ED9" w:rsidRDefault="00672F33">
      <w:pPr>
        <w:rPr>
          <w:color w:val="0F243E" w:themeColor="text2" w:themeShade="80"/>
          <w:lang w:val="uk-UA"/>
        </w:rPr>
      </w:pPr>
    </w:p>
    <w:p w:rsidR="00672F33" w:rsidRPr="00C63ED9" w:rsidRDefault="00672F33">
      <w:pPr>
        <w:rPr>
          <w:color w:val="0F243E" w:themeColor="text2" w:themeShade="80"/>
        </w:rPr>
      </w:pPr>
    </w:p>
    <w:p w:rsidR="00672F33" w:rsidRPr="00C63ED9" w:rsidRDefault="00672F33" w:rsidP="00672F33">
      <w:pPr>
        <w:pBdr>
          <w:bottom w:val="single" w:sz="18" w:space="15" w:color="F5F5F5"/>
        </w:pBdr>
        <w:spacing w:after="300" w:line="312" w:lineRule="atLeast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0F243E" w:themeColor="text2" w:themeShade="80"/>
          <w:kern w:val="36"/>
          <w:sz w:val="48"/>
          <w:szCs w:val="48"/>
          <w:lang w:val="uk-UA" w:eastAsia="ru-RU"/>
        </w:rPr>
      </w:pPr>
      <w:proofErr w:type="spellStart"/>
      <w:r w:rsidRPr="00672F33">
        <w:rPr>
          <w:rFonts w:ascii="Arial" w:eastAsia="Times New Roman" w:hAnsi="Arial" w:cs="Arial"/>
          <w:b/>
          <w:bCs/>
          <w:color w:val="0F243E" w:themeColor="text2" w:themeShade="80"/>
          <w:kern w:val="36"/>
          <w:sz w:val="48"/>
          <w:szCs w:val="48"/>
          <w:lang w:eastAsia="ru-RU"/>
        </w:rPr>
        <w:t>Умови</w:t>
      </w:r>
      <w:proofErr w:type="spellEnd"/>
      <w:r w:rsidRPr="00672F33">
        <w:rPr>
          <w:rFonts w:ascii="Arial" w:eastAsia="Times New Roman" w:hAnsi="Arial" w:cs="Arial"/>
          <w:b/>
          <w:bCs/>
          <w:color w:val="0F243E" w:themeColor="text2" w:themeShade="80"/>
          <w:kern w:val="36"/>
          <w:sz w:val="48"/>
          <w:szCs w:val="48"/>
          <w:lang w:eastAsia="ru-RU"/>
        </w:rPr>
        <w:t xml:space="preserve"> </w:t>
      </w:r>
      <w:proofErr w:type="spellStart"/>
      <w:r w:rsidRPr="00672F33">
        <w:rPr>
          <w:rFonts w:ascii="Arial" w:eastAsia="Times New Roman" w:hAnsi="Arial" w:cs="Arial"/>
          <w:b/>
          <w:bCs/>
          <w:color w:val="0F243E" w:themeColor="text2" w:themeShade="80"/>
          <w:kern w:val="36"/>
          <w:sz w:val="48"/>
          <w:szCs w:val="48"/>
          <w:lang w:eastAsia="ru-RU"/>
        </w:rPr>
        <w:t>доступності</w:t>
      </w:r>
      <w:proofErr w:type="spellEnd"/>
      <w:r w:rsidRPr="00672F33">
        <w:rPr>
          <w:rFonts w:ascii="Arial" w:eastAsia="Times New Roman" w:hAnsi="Arial" w:cs="Arial"/>
          <w:b/>
          <w:bCs/>
          <w:color w:val="0F243E" w:themeColor="text2" w:themeShade="80"/>
          <w:kern w:val="36"/>
          <w:sz w:val="48"/>
          <w:szCs w:val="48"/>
          <w:lang w:eastAsia="ru-RU"/>
        </w:rPr>
        <w:t xml:space="preserve"> </w:t>
      </w:r>
      <w:proofErr w:type="spellStart"/>
      <w:r w:rsidRPr="00C63ED9">
        <w:rPr>
          <w:rFonts w:ascii="Arial" w:eastAsia="Times New Roman" w:hAnsi="Arial" w:cs="Arial"/>
          <w:b/>
          <w:bCs/>
          <w:color w:val="0F243E" w:themeColor="text2" w:themeShade="80"/>
          <w:kern w:val="36"/>
          <w:sz w:val="48"/>
          <w:szCs w:val="48"/>
          <w:lang w:val="uk-UA" w:eastAsia="ru-RU"/>
        </w:rPr>
        <w:t>Витилівського</w:t>
      </w:r>
      <w:proofErr w:type="spellEnd"/>
      <w:r w:rsidRPr="00C63ED9">
        <w:rPr>
          <w:rFonts w:ascii="Arial" w:eastAsia="Times New Roman" w:hAnsi="Arial" w:cs="Arial"/>
          <w:b/>
          <w:bCs/>
          <w:color w:val="0F243E" w:themeColor="text2" w:themeShade="80"/>
          <w:kern w:val="36"/>
          <w:sz w:val="48"/>
          <w:szCs w:val="48"/>
          <w:lang w:val="uk-UA" w:eastAsia="ru-RU"/>
        </w:rPr>
        <w:t xml:space="preserve"> ЗДО </w:t>
      </w:r>
      <w:r w:rsidRPr="00672F33">
        <w:rPr>
          <w:rFonts w:ascii="Arial" w:eastAsia="Times New Roman" w:hAnsi="Arial" w:cs="Arial"/>
          <w:b/>
          <w:bCs/>
          <w:color w:val="0F243E" w:themeColor="text2" w:themeShade="80"/>
          <w:kern w:val="36"/>
          <w:sz w:val="48"/>
          <w:szCs w:val="48"/>
          <w:lang w:eastAsia="ru-RU"/>
        </w:rPr>
        <w:t xml:space="preserve">для </w:t>
      </w:r>
      <w:proofErr w:type="spellStart"/>
      <w:r w:rsidRPr="00672F33">
        <w:rPr>
          <w:rFonts w:ascii="Arial" w:eastAsia="Times New Roman" w:hAnsi="Arial" w:cs="Arial"/>
          <w:b/>
          <w:bCs/>
          <w:color w:val="0F243E" w:themeColor="text2" w:themeShade="80"/>
          <w:kern w:val="36"/>
          <w:sz w:val="48"/>
          <w:szCs w:val="48"/>
          <w:lang w:eastAsia="ru-RU"/>
        </w:rPr>
        <w:t>навчання</w:t>
      </w:r>
      <w:proofErr w:type="spellEnd"/>
      <w:r w:rsidRPr="00672F33">
        <w:rPr>
          <w:rFonts w:ascii="Arial" w:eastAsia="Times New Roman" w:hAnsi="Arial" w:cs="Arial"/>
          <w:b/>
          <w:bCs/>
          <w:color w:val="0F243E" w:themeColor="text2" w:themeShade="80"/>
          <w:kern w:val="36"/>
          <w:sz w:val="48"/>
          <w:szCs w:val="48"/>
          <w:lang w:eastAsia="ru-RU"/>
        </w:rPr>
        <w:t xml:space="preserve"> </w:t>
      </w:r>
      <w:proofErr w:type="spellStart"/>
      <w:proofErr w:type="gramStart"/>
      <w:r w:rsidRPr="00672F33">
        <w:rPr>
          <w:rFonts w:ascii="Arial" w:eastAsia="Times New Roman" w:hAnsi="Arial" w:cs="Arial"/>
          <w:b/>
          <w:bCs/>
          <w:color w:val="0F243E" w:themeColor="text2" w:themeShade="80"/>
          <w:kern w:val="36"/>
          <w:sz w:val="48"/>
          <w:szCs w:val="48"/>
          <w:lang w:eastAsia="ru-RU"/>
        </w:rPr>
        <w:t>осіб</w:t>
      </w:r>
      <w:proofErr w:type="spellEnd"/>
      <w:proofErr w:type="gramEnd"/>
      <w:r w:rsidRPr="00672F33">
        <w:rPr>
          <w:rFonts w:ascii="Arial" w:eastAsia="Times New Roman" w:hAnsi="Arial" w:cs="Arial"/>
          <w:b/>
          <w:bCs/>
          <w:color w:val="0F243E" w:themeColor="text2" w:themeShade="80"/>
          <w:kern w:val="36"/>
          <w:sz w:val="48"/>
          <w:szCs w:val="48"/>
          <w:lang w:eastAsia="ru-RU"/>
        </w:rPr>
        <w:t xml:space="preserve"> </w:t>
      </w:r>
    </w:p>
    <w:p w:rsidR="00672F33" w:rsidRPr="00C63ED9" w:rsidRDefault="00AD20BF" w:rsidP="00AD20BF">
      <w:pPr>
        <w:pBdr>
          <w:bottom w:val="single" w:sz="18" w:space="15" w:color="F5F5F5"/>
        </w:pBdr>
        <w:spacing w:after="300" w:line="312" w:lineRule="atLeast"/>
        <w:jc w:val="center"/>
        <w:textAlignment w:val="baseline"/>
        <w:outlineLvl w:val="0"/>
        <w:rPr>
          <w:rFonts w:ascii="Arial" w:eastAsia="Times New Roman" w:hAnsi="Arial" w:cs="Arial"/>
          <w:b/>
          <w:bCs/>
          <w:color w:val="0F243E" w:themeColor="text2" w:themeShade="80"/>
          <w:kern w:val="36"/>
          <w:sz w:val="48"/>
          <w:szCs w:val="48"/>
          <w:lang w:val="uk-UA" w:eastAsia="ru-RU"/>
        </w:rPr>
      </w:pPr>
      <w:r w:rsidRPr="00C63ED9">
        <w:rPr>
          <w:rFonts w:ascii="Arial" w:eastAsia="Times New Roman" w:hAnsi="Arial" w:cs="Arial"/>
          <w:b/>
          <w:bCs/>
          <w:color w:val="0F243E" w:themeColor="text2" w:themeShade="80"/>
          <w:kern w:val="36"/>
          <w:sz w:val="48"/>
          <w:szCs w:val="48"/>
          <w:lang w:val="uk-UA" w:eastAsia="ru-RU"/>
        </w:rPr>
        <w:t>з особливими освітніми п</w:t>
      </w:r>
      <w:r w:rsidR="00672F33" w:rsidRPr="00672F33">
        <w:rPr>
          <w:rFonts w:ascii="Arial" w:eastAsia="Times New Roman" w:hAnsi="Arial" w:cs="Arial"/>
          <w:b/>
          <w:bCs/>
          <w:color w:val="0F243E" w:themeColor="text2" w:themeShade="80"/>
          <w:kern w:val="36"/>
          <w:sz w:val="48"/>
          <w:szCs w:val="48"/>
          <w:lang w:val="uk-UA" w:eastAsia="ru-RU"/>
        </w:rPr>
        <w:t>о</w:t>
      </w:r>
      <w:r w:rsidRPr="00C63ED9">
        <w:rPr>
          <w:rFonts w:ascii="Arial" w:eastAsia="Times New Roman" w:hAnsi="Arial" w:cs="Arial"/>
          <w:b/>
          <w:bCs/>
          <w:color w:val="0F243E" w:themeColor="text2" w:themeShade="80"/>
          <w:kern w:val="36"/>
          <w:sz w:val="48"/>
          <w:szCs w:val="48"/>
          <w:lang w:val="uk-UA" w:eastAsia="ru-RU"/>
        </w:rPr>
        <w:t>требами</w:t>
      </w:r>
    </w:p>
    <w:p w:rsidR="004F3EBE" w:rsidRPr="00C63ED9" w:rsidRDefault="00672F33" w:rsidP="005A653A">
      <w:pPr>
        <w:pStyle w:val="a5"/>
        <w:pBdr>
          <w:bottom w:val="single" w:sz="18" w:space="15" w:color="F5F5F5"/>
        </w:pBdr>
        <w:shd w:val="clear" w:color="auto" w:fill="FCFCFC"/>
        <w:spacing w:after="0" w:line="240" w:lineRule="auto"/>
        <w:ind w:left="0" w:firstLine="488"/>
        <w:jc w:val="both"/>
        <w:textAlignment w:val="baseline"/>
        <w:outlineLvl w:val="0"/>
        <w:rPr>
          <w:rFonts w:ascii="inherit" w:eastAsia="Times New Roman" w:hAnsi="inherit" w:cs="Times New Roman"/>
          <w:color w:val="0F243E" w:themeColor="text2" w:themeShade="80"/>
          <w:sz w:val="20"/>
          <w:szCs w:val="20"/>
          <w:lang w:eastAsia="ru-RU"/>
        </w:rPr>
      </w:pP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У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Витилівському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 ЗДО </w:t>
      </w:r>
      <w:r w:rsidR="00AD20BF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на даний момент немає жодної дитини з особливими освітніми потребами. Але це не дозволяє нам </w:t>
      </w:r>
      <w:r w:rsidRPr="00672F33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 </w:t>
      </w:r>
      <w:r w:rsidR="00AD20BF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не думати</w:t>
      </w:r>
      <w:r w:rsidR="00D534C6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 над вирішенням даної </w:t>
      </w:r>
      <w:r w:rsidR="00AD20BF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  пробле</w:t>
      </w:r>
      <w:r w:rsidR="00D534C6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ми</w:t>
      </w:r>
      <w:r w:rsidR="00AD20BF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, адже такі діт</w:t>
      </w:r>
      <w:r w:rsidR="00D534C6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и можуть поступити у ЗДО в будь-який час. </w:t>
      </w:r>
      <w:r w:rsidR="00C63ED9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Ми в своїй роботі маємо дотримуватись ст.19 та ст.20 </w:t>
      </w:r>
      <w:r w:rsidR="00C63ED9" w:rsidRPr="00C63ED9">
        <w:rPr>
          <w:rFonts w:ascii="Times New Roman" w:eastAsia="Times New Roman" w:hAnsi="Times New Roman" w:cs="Times New Roman"/>
          <w:bCs/>
          <w:color w:val="0F243E" w:themeColor="text2" w:themeShade="80"/>
          <w:sz w:val="28"/>
          <w:szCs w:val="28"/>
          <w:bdr w:val="none" w:sz="0" w:space="0" w:color="auto" w:frame="1"/>
          <w:lang w:val="uk-UA" w:eastAsia="ru-RU"/>
        </w:rPr>
        <w:t>Закону України</w:t>
      </w:r>
      <w:r w:rsidR="00C63ED9" w:rsidRPr="00672F33">
        <w:rPr>
          <w:rFonts w:ascii="Times New Roman" w:eastAsia="Times New Roman" w:hAnsi="Times New Roman" w:cs="Times New Roman"/>
          <w:bCs/>
          <w:color w:val="0F243E" w:themeColor="text2" w:themeShade="80"/>
          <w:sz w:val="28"/>
          <w:szCs w:val="28"/>
          <w:bdr w:val="none" w:sz="0" w:space="0" w:color="auto" w:frame="1"/>
          <w:lang w:eastAsia="ru-RU"/>
        </w:rPr>
        <w:t> </w:t>
      </w:r>
      <w:r w:rsidR="00C63ED9" w:rsidRPr="00C63ED9">
        <w:rPr>
          <w:rFonts w:ascii="Times New Roman" w:eastAsia="Times New Roman" w:hAnsi="Times New Roman" w:cs="Times New Roman"/>
          <w:bCs/>
          <w:color w:val="0F243E" w:themeColor="text2" w:themeShade="80"/>
          <w:sz w:val="28"/>
          <w:szCs w:val="28"/>
          <w:bdr w:val="none" w:sz="0" w:space="0" w:color="auto" w:frame="1"/>
          <w:lang w:val="uk-UA" w:eastAsia="ru-RU"/>
        </w:rPr>
        <w:t xml:space="preserve"> «Про освіту</w:t>
      </w:r>
      <w:r w:rsidR="00C63ED9" w:rsidRPr="00672F33">
        <w:rPr>
          <w:rFonts w:ascii="Times New Roman" w:eastAsia="Times New Roman" w:hAnsi="Times New Roman" w:cs="Times New Roman"/>
          <w:bCs/>
          <w:color w:val="0F243E" w:themeColor="text2" w:themeShade="80"/>
          <w:sz w:val="28"/>
          <w:szCs w:val="28"/>
          <w:bdr w:val="none" w:sz="0" w:space="0" w:color="auto" w:frame="1"/>
          <w:lang w:val="uk-UA" w:eastAsia="ru-RU"/>
        </w:rPr>
        <w:t>»</w:t>
      </w:r>
      <w:r w:rsidR="00C63ED9" w:rsidRPr="00C63ED9">
        <w:rPr>
          <w:rFonts w:ascii="inherit" w:eastAsia="Times New Roman" w:hAnsi="inherit" w:cs="Times New Roman"/>
          <w:color w:val="0F243E" w:themeColor="text2" w:themeShade="80"/>
          <w:sz w:val="20"/>
          <w:szCs w:val="20"/>
          <w:lang w:val="uk-UA" w:eastAsia="ru-RU"/>
        </w:rPr>
        <w:t>,</w:t>
      </w:r>
      <w:r w:rsidR="00C63ED9" w:rsidRPr="00672F33">
        <w:rPr>
          <w:rFonts w:ascii="Times New Roman" w:eastAsia="Times New Roman" w:hAnsi="Times New Roman" w:cs="Times New Roman"/>
          <w:bCs/>
          <w:color w:val="0F243E" w:themeColor="text2" w:themeShade="80"/>
          <w:sz w:val="28"/>
          <w:szCs w:val="28"/>
          <w:bdr w:val="none" w:sz="0" w:space="0" w:color="auto" w:frame="1"/>
          <w:lang w:val="uk-UA" w:eastAsia="ru-RU"/>
        </w:rPr>
        <w:t>від 05.09.2017 року №2145-</w:t>
      </w:r>
      <w:r w:rsidR="00C63ED9" w:rsidRPr="00672F33">
        <w:rPr>
          <w:rFonts w:ascii="Times New Roman" w:eastAsia="Times New Roman" w:hAnsi="Times New Roman" w:cs="Times New Roman"/>
          <w:bCs/>
          <w:color w:val="0F243E" w:themeColor="text2" w:themeShade="80"/>
          <w:sz w:val="28"/>
          <w:szCs w:val="28"/>
          <w:bdr w:val="none" w:sz="0" w:space="0" w:color="auto" w:frame="1"/>
          <w:lang w:eastAsia="ru-RU"/>
        </w:rPr>
        <w:t>V</w:t>
      </w:r>
      <w:r w:rsidR="00C63ED9" w:rsidRPr="00672F33">
        <w:rPr>
          <w:rFonts w:ascii="Times New Roman" w:eastAsia="Times New Roman" w:hAnsi="Times New Roman" w:cs="Times New Roman"/>
          <w:bCs/>
          <w:color w:val="0F243E" w:themeColor="text2" w:themeShade="80"/>
          <w:sz w:val="28"/>
          <w:szCs w:val="28"/>
          <w:bdr w:val="none" w:sz="0" w:space="0" w:color="auto" w:frame="1"/>
          <w:lang w:val="uk-UA" w:eastAsia="ru-RU"/>
        </w:rPr>
        <w:t>ІІІ</w:t>
      </w:r>
      <w:r w:rsidR="00C63ED9" w:rsidRPr="00672F33">
        <w:rPr>
          <w:rFonts w:ascii="Times New Roman" w:eastAsia="Times New Roman" w:hAnsi="Times New Roman" w:cs="Times New Roman"/>
          <w:bCs/>
          <w:color w:val="0F243E" w:themeColor="text2" w:themeShade="80"/>
          <w:sz w:val="28"/>
          <w:szCs w:val="28"/>
          <w:bdr w:val="none" w:sz="0" w:space="0" w:color="auto" w:frame="1"/>
          <w:lang w:eastAsia="ru-RU"/>
        </w:rPr>
        <w:t> </w:t>
      </w:r>
      <w:r w:rsidR="00C63ED9" w:rsidRPr="00672F33">
        <w:rPr>
          <w:rFonts w:ascii="Times New Roman" w:eastAsia="Times New Roman" w:hAnsi="Times New Roman" w:cs="Times New Roman"/>
          <w:bCs/>
          <w:color w:val="0F243E" w:themeColor="text2" w:themeShade="8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="00C63ED9" w:rsidRPr="00C63ED9">
        <w:rPr>
          <w:rFonts w:ascii="Times New Roman" w:eastAsia="Times New Roman" w:hAnsi="Times New Roman" w:cs="Times New Roman"/>
          <w:bCs/>
          <w:color w:val="0F243E" w:themeColor="text2" w:themeShade="80"/>
          <w:sz w:val="28"/>
          <w:szCs w:val="28"/>
          <w:bdr w:val="none" w:sz="0" w:space="0" w:color="auto" w:frame="1"/>
          <w:lang w:val="uk-UA" w:eastAsia="ru-RU"/>
        </w:rPr>
        <w:t xml:space="preserve">який </w:t>
      </w:r>
      <w:r w:rsidR="00C63ED9" w:rsidRPr="00672F33">
        <w:rPr>
          <w:rFonts w:ascii="Times New Roman" w:eastAsia="Times New Roman" w:hAnsi="Times New Roman" w:cs="Times New Roman"/>
          <w:bCs/>
          <w:color w:val="0F243E" w:themeColor="text2" w:themeShade="80"/>
          <w:sz w:val="28"/>
          <w:szCs w:val="28"/>
          <w:bdr w:val="none" w:sz="0" w:space="0" w:color="auto" w:frame="1"/>
          <w:lang w:val="uk-UA" w:eastAsia="ru-RU"/>
        </w:rPr>
        <w:t>набрав чинності</w:t>
      </w:r>
      <w:r w:rsidR="00C63ED9" w:rsidRPr="00672F33">
        <w:rPr>
          <w:rFonts w:ascii="Times New Roman" w:eastAsia="Times New Roman" w:hAnsi="Times New Roman" w:cs="Times New Roman"/>
          <w:bCs/>
          <w:color w:val="0F243E" w:themeColor="text2" w:themeShade="80"/>
          <w:sz w:val="28"/>
          <w:szCs w:val="28"/>
          <w:bdr w:val="none" w:sz="0" w:space="0" w:color="auto" w:frame="1"/>
          <w:lang w:eastAsia="ru-RU"/>
        </w:rPr>
        <w:t> </w:t>
      </w:r>
      <w:r w:rsidR="00C63ED9" w:rsidRPr="00672F33">
        <w:rPr>
          <w:rFonts w:ascii="Times New Roman" w:eastAsia="Times New Roman" w:hAnsi="Times New Roman" w:cs="Times New Roman"/>
          <w:bCs/>
          <w:color w:val="0F243E" w:themeColor="text2" w:themeShade="80"/>
          <w:sz w:val="28"/>
          <w:szCs w:val="28"/>
          <w:bdr w:val="none" w:sz="0" w:space="0" w:color="auto" w:frame="1"/>
          <w:lang w:val="uk-UA" w:eastAsia="ru-RU"/>
        </w:rPr>
        <w:t xml:space="preserve"> з 28.09.2017 року</w:t>
      </w:r>
      <w:r w:rsidR="00C63ED9" w:rsidRPr="00C63ED9">
        <w:rPr>
          <w:rFonts w:ascii="inherit" w:eastAsia="Times New Roman" w:hAnsi="inherit" w:cs="Times New Roman"/>
          <w:color w:val="0F243E" w:themeColor="text2" w:themeShade="80"/>
          <w:sz w:val="20"/>
          <w:szCs w:val="20"/>
          <w:lang w:val="uk-UA" w:eastAsia="ru-RU"/>
        </w:rPr>
        <w:t xml:space="preserve">. </w:t>
      </w:r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  <w:lang w:val="uk-UA"/>
        </w:rPr>
        <w:t>Нар</w:t>
      </w:r>
      <w:proofErr w:type="spellStart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>азі</w:t>
      </w:r>
      <w:proofErr w:type="spellEnd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 xml:space="preserve"> заклад </w:t>
      </w:r>
      <w:proofErr w:type="spellStart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>освіти</w:t>
      </w:r>
      <w:proofErr w:type="spellEnd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 xml:space="preserve"> не </w:t>
      </w:r>
      <w:proofErr w:type="spellStart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>пристосований</w:t>
      </w:r>
      <w:proofErr w:type="spellEnd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 xml:space="preserve"> для </w:t>
      </w:r>
      <w:proofErr w:type="spellStart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>надання</w:t>
      </w:r>
      <w:proofErr w:type="spellEnd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 xml:space="preserve"> </w:t>
      </w:r>
      <w:proofErr w:type="spellStart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>освітніх</w:t>
      </w:r>
      <w:proofErr w:type="spellEnd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 xml:space="preserve"> </w:t>
      </w:r>
      <w:proofErr w:type="spellStart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>послуг</w:t>
      </w:r>
      <w:proofErr w:type="spellEnd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 xml:space="preserve"> для </w:t>
      </w:r>
      <w:proofErr w:type="spellStart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>дітей</w:t>
      </w:r>
      <w:proofErr w:type="spellEnd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 xml:space="preserve"> </w:t>
      </w:r>
      <w:proofErr w:type="spellStart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>з</w:t>
      </w:r>
      <w:proofErr w:type="spellEnd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 xml:space="preserve"> </w:t>
      </w:r>
      <w:proofErr w:type="spellStart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>особливими</w:t>
      </w:r>
      <w:proofErr w:type="spellEnd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 xml:space="preserve"> </w:t>
      </w:r>
      <w:proofErr w:type="spellStart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>освітніми</w:t>
      </w:r>
      <w:proofErr w:type="spellEnd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 xml:space="preserve"> потребами через те, </w:t>
      </w:r>
      <w:proofErr w:type="spellStart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>що</w:t>
      </w:r>
      <w:proofErr w:type="spellEnd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 xml:space="preserve"> </w:t>
      </w:r>
      <w:proofErr w:type="spellStart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>приміщення</w:t>
      </w:r>
      <w:proofErr w:type="spellEnd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 xml:space="preserve"> </w:t>
      </w:r>
      <w:proofErr w:type="spellStart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>побудоване</w:t>
      </w:r>
      <w:proofErr w:type="spellEnd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 xml:space="preserve"> у 196</w:t>
      </w:r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  <w:lang w:val="uk-UA"/>
        </w:rPr>
        <w:t>7</w:t>
      </w:r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 xml:space="preserve"> </w:t>
      </w:r>
      <w:proofErr w:type="spellStart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>році</w:t>
      </w:r>
      <w:proofErr w:type="spellEnd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 xml:space="preserve"> </w:t>
      </w:r>
      <w:proofErr w:type="spellStart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>і</w:t>
      </w:r>
      <w:proofErr w:type="spellEnd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 xml:space="preserve"> конструктивно </w:t>
      </w:r>
      <w:proofErr w:type="spellStart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>непридатне</w:t>
      </w:r>
      <w:proofErr w:type="spellEnd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 xml:space="preserve"> для </w:t>
      </w:r>
      <w:proofErr w:type="spellStart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>навчання</w:t>
      </w:r>
      <w:proofErr w:type="spellEnd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 xml:space="preserve"> таких </w:t>
      </w:r>
      <w:proofErr w:type="spellStart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</w:rPr>
        <w:t>діте</w:t>
      </w:r>
      <w:proofErr w:type="spellEnd"/>
      <w:r w:rsidR="00D534C6" w:rsidRPr="00C63ED9">
        <w:rPr>
          <w:rFonts w:ascii="Times New Roman" w:hAnsi="Times New Roman" w:cs="Times New Roman"/>
          <w:color w:val="0F243E" w:themeColor="text2" w:themeShade="80"/>
          <w:sz w:val="30"/>
          <w:szCs w:val="30"/>
          <w:lang w:val="uk-UA"/>
        </w:rPr>
        <w:t>й.</w:t>
      </w:r>
      <w:r w:rsidR="00AD20BF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 </w:t>
      </w:r>
      <w:r w:rsidR="00C63ED9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Але</w:t>
      </w:r>
      <w:r w:rsidR="00AD20BF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 у ЗДО </w:t>
      </w: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розпочато роботу по створенню  сприятливих умов</w:t>
      </w:r>
      <w:r w:rsidRPr="00672F33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 для навчання дітей з особливими освітніми потребами, у тому числі й дітей з інвалідністю, </w:t>
      </w: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над </w:t>
      </w:r>
      <w:r w:rsidRPr="00672F33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забезпечення</w:t>
      </w: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м</w:t>
      </w:r>
      <w:r w:rsidRPr="00672F33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 їх безперешкод</w:t>
      </w: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ним доступом до</w:t>
      </w:r>
      <w:r w:rsidR="00D534C6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 всіх приміщень садка. На даний час зроблено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слідуюче</w:t>
      </w:r>
      <w:proofErr w:type="spellEnd"/>
      <w:r w:rsidR="00AD20BF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:</w:t>
      </w:r>
      <w:r w:rsidR="00C63ED9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 </w:t>
      </w:r>
    </w:p>
    <w:p w:rsidR="00672F33" w:rsidRPr="00C63ED9" w:rsidRDefault="00672F33" w:rsidP="00D534C6">
      <w:pPr>
        <w:pStyle w:val="a5"/>
        <w:numPr>
          <w:ilvl w:val="0"/>
          <w:numId w:val="3"/>
        </w:numPr>
        <w:pBdr>
          <w:bottom w:val="single" w:sz="18" w:space="15" w:color="F5F5F5"/>
        </w:pBdr>
        <w:spacing w:after="150" w:line="240" w:lineRule="auto"/>
        <w:ind w:left="60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</w:pPr>
      <w:proofErr w:type="spellStart"/>
      <w:r w:rsidRPr="00672F33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виконано</w:t>
      </w:r>
      <w:proofErr w:type="spellEnd"/>
      <w:r w:rsidRPr="00672F33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672F33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капітальний</w:t>
      </w:r>
      <w:proofErr w:type="spellEnd"/>
      <w:r w:rsidRPr="00672F33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ремонт туалет</w:t>
      </w:r>
      <w:r w:rsidR="004F3EBE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у</w:t>
      </w:r>
    </w:p>
    <w:p w:rsidR="004F3EBE" w:rsidRPr="00C63ED9" w:rsidRDefault="004F3EBE" w:rsidP="00D534C6">
      <w:pPr>
        <w:pStyle w:val="a5"/>
        <w:numPr>
          <w:ilvl w:val="0"/>
          <w:numId w:val="3"/>
        </w:numPr>
        <w:pBdr>
          <w:bottom w:val="single" w:sz="18" w:space="15" w:color="F5F5F5"/>
        </w:pBdr>
        <w:spacing w:after="150" w:line="240" w:lineRule="auto"/>
        <w:ind w:left="60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</w:pP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коридор доступний для пересування на візку до вбиральні</w:t>
      </w:r>
    </w:p>
    <w:p w:rsidR="004F3EBE" w:rsidRPr="00C63ED9" w:rsidRDefault="00672F33" w:rsidP="00D534C6">
      <w:pPr>
        <w:pStyle w:val="a5"/>
        <w:numPr>
          <w:ilvl w:val="0"/>
          <w:numId w:val="3"/>
        </w:numPr>
        <w:pBdr>
          <w:bottom w:val="single" w:sz="18" w:space="15" w:color="F5F5F5"/>
        </w:pBdr>
        <w:spacing w:after="150" w:line="240" w:lineRule="auto"/>
        <w:ind w:left="60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</w:pP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виконано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поточний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ремонт </w:t>
      </w:r>
      <w:r w:rsidR="004F3EBE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музичного залу,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спалень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,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ігрових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.</w:t>
      </w:r>
    </w:p>
    <w:p w:rsidR="00AD20BF" w:rsidRPr="00C63ED9" w:rsidRDefault="004F3EBE" w:rsidP="00D534C6">
      <w:pPr>
        <w:pStyle w:val="a5"/>
        <w:numPr>
          <w:ilvl w:val="0"/>
          <w:numId w:val="3"/>
        </w:numPr>
        <w:pBdr>
          <w:bottom w:val="single" w:sz="18" w:space="15" w:color="F5F5F5"/>
        </w:pBdr>
        <w:spacing w:after="150" w:line="240" w:lineRule="auto"/>
        <w:ind w:left="60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</w:pP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у</w:t>
      </w:r>
      <w:proofErr w:type="spell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сі</w:t>
      </w:r>
      <w:proofErr w:type="spellEnd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основні</w:t>
      </w:r>
      <w:proofErr w:type="spellEnd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приміщення</w:t>
      </w:r>
      <w:proofErr w:type="spellEnd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закладу </w:t>
      </w:r>
      <w:proofErr w:type="spell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мають</w:t>
      </w:r>
      <w:proofErr w:type="spellEnd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природне</w:t>
      </w:r>
      <w:proofErr w:type="spellEnd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освітлення</w:t>
      </w:r>
      <w:proofErr w:type="spellEnd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. </w:t>
      </w:r>
      <w:proofErr w:type="spellStart"/>
      <w:proofErr w:type="gram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Св</w:t>
      </w:r>
      <w:proofErr w:type="gramEnd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ітло</w:t>
      </w:r>
      <w:proofErr w:type="spellEnd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на </w:t>
      </w:r>
      <w:proofErr w:type="spell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робочі</w:t>
      </w:r>
      <w:proofErr w:type="spellEnd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місця</w:t>
      </w:r>
      <w:proofErr w:type="spellEnd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падає</w:t>
      </w:r>
      <w:proofErr w:type="spellEnd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ліворуч</w:t>
      </w:r>
      <w:proofErr w:type="spellEnd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.</w:t>
      </w:r>
    </w:p>
    <w:p w:rsidR="00AD20BF" w:rsidRPr="00C63ED9" w:rsidRDefault="00AD20BF" w:rsidP="00D534C6">
      <w:pPr>
        <w:pStyle w:val="a5"/>
        <w:numPr>
          <w:ilvl w:val="0"/>
          <w:numId w:val="3"/>
        </w:numPr>
        <w:pBdr>
          <w:bottom w:val="single" w:sz="18" w:space="15" w:color="F5F5F5"/>
        </w:pBdr>
        <w:spacing w:after="150" w:line="240" w:lineRule="auto"/>
        <w:ind w:left="60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</w:pP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виготовлено</w:t>
      </w: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пандус </w:t>
      </w: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у вхідному коридорі</w:t>
      </w:r>
      <w:r w:rsidRPr="00C63ED9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;</w:t>
      </w:r>
    </w:p>
    <w:p w:rsidR="004F3EBE" w:rsidRPr="00C63ED9" w:rsidRDefault="004F3EBE" w:rsidP="00D534C6">
      <w:pPr>
        <w:pStyle w:val="a5"/>
        <w:numPr>
          <w:ilvl w:val="0"/>
          <w:numId w:val="3"/>
        </w:numPr>
        <w:pBdr>
          <w:bottom w:val="single" w:sz="18" w:space="15" w:color="F5F5F5"/>
        </w:pBdr>
        <w:spacing w:after="150" w:line="240" w:lineRule="auto"/>
        <w:ind w:left="60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</w:pP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 при оздоблені </w:t>
      </w:r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 приміщень враховано такі вимоги: </w:t>
      </w:r>
    </w:p>
    <w:p w:rsidR="004F3EBE" w:rsidRPr="00C63ED9" w:rsidRDefault="004F3EBE" w:rsidP="00D534C6">
      <w:pPr>
        <w:pBdr>
          <w:bottom w:val="single" w:sz="18" w:space="15" w:color="F5F5F5"/>
        </w:pBdr>
        <w:spacing w:after="150" w:line="240" w:lineRule="auto"/>
        <w:ind w:left="-300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</w:pP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- </w:t>
      </w:r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ст</w:t>
      </w: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іни світлих тонів; </w:t>
      </w:r>
    </w:p>
    <w:p w:rsidR="004F3EBE" w:rsidRPr="00C63ED9" w:rsidRDefault="004F3EBE" w:rsidP="00D534C6">
      <w:pPr>
        <w:pBdr>
          <w:bottom w:val="single" w:sz="18" w:space="15" w:color="F5F5F5"/>
        </w:pBdr>
        <w:spacing w:after="150" w:line="240" w:lineRule="auto"/>
        <w:ind w:left="-300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</w:pP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- меблі </w:t>
      </w:r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– кольору натур</w:t>
      </w: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ального дерева</w:t>
      </w:r>
    </w:p>
    <w:p w:rsidR="004F3EBE" w:rsidRPr="00C63ED9" w:rsidRDefault="004F3EBE" w:rsidP="00D534C6">
      <w:pPr>
        <w:pBdr>
          <w:bottom w:val="single" w:sz="18" w:space="15" w:color="F5F5F5"/>
        </w:pBdr>
        <w:spacing w:after="150" w:line="240" w:lineRule="auto"/>
        <w:ind w:left="-300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</w:pP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- </w:t>
      </w:r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стелі, двері, віконні рами – білі.</w:t>
      </w:r>
    </w:p>
    <w:p w:rsidR="004F3EBE" w:rsidRPr="00C63ED9" w:rsidRDefault="00672F33" w:rsidP="00D534C6">
      <w:pPr>
        <w:pBdr>
          <w:bottom w:val="single" w:sz="18" w:space="15" w:color="F5F5F5"/>
        </w:pBdr>
        <w:spacing w:after="150" w:line="240" w:lineRule="auto"/>
        <w:ind w:left="-300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</w:pP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Розташування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меблів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і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обладнання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,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декоративних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рослин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сприяє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максимальному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використанню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денного </w:t>
      </w:r>
      <w:proofErr w:type="spellStart"/>
      <w:proofErr w:type="gram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св</w:t>
      </w:r>
      <w:proofErr w:type="gram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ітла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і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рівномірному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освітленню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приміщень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. </w:t>
      </w:r>
      <w:proofErr w:type="gram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З</w:t>
      </w:r>
      <w:proofErr w:type="gram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вересня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по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травень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у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приміщеннях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рівень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освітлення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підвищується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за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допомогою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штучного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освітлення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–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люмінесцентних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ламп.</w:t>
      </w:r>
    </w:p>
    <w:p w:rsidR="004F3EBE" w:rsidRPr="00C63ED9" w:rsidRDefault="00672F33" w:rsidP="004F3EBE">
      <w:pPr>
        <w:pStyle w:val="a5"/>
        <w:numPr>
          <w:ilvl w:val="0"/>
          <w:numId w:val="3"/>
        </w:numPr>
        <w:pBdr>
          <w:bottom w:val="single" w:sz="18" w:space="15" w:color="F5F5F5"/>
        </w:pBdr>
        <w:spacing w:after="150" w:line="240" w:lineRule="auto"/>
        <w:ind w:left="60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</w:pPr>
      <w:proofErr w:type="gram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У</w:t>
      </w:r>
      <w:proofErr w:type="gram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закладі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дотримується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повітряно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–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тепловий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режим.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Приміщення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 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обладнані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системами </w:t>
      </w:r>
      <w:proofErr w:type="gram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центрального</w:t>
      </w:r>
      <w:proofErr w:type="gram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опалення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та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вентиляції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,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що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забезпечують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сприятливі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мікрокліматичні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умови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внутрішнього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середовища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. </w:t>
      </w:r>
    </w:p>
    <w:p w:rsidR="004F3EBE" w:rsidRPr="00C63ED9" w:rsidRDefault="00672F33" w:rsidP="004F3EBE">
      <w:pPr>
        <w:pStyle w:val="a5"/>
        <w:numPr>
          <w:ilvl w:val="0"/>
          <w:numId w:val="3"/>
        </w:numPr>
        <w:pBdr>
          <w:bottom w:val="single" w:sz="18" w:space="15" w:color="F5F5F5"/>
        </w:pBdr>
        <w:spacing w:after="150" w:line="240" w:lineRule="auto"/>
        <w:ind w:left="60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</w:pP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lastRenderedPageBreak/>
        <w:t xml:space="preserve">Чистота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повітря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у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закладі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забезпечується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регулярністю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вологого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прибирання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,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використанням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proofErr w:type="gram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вс</w:t>
      </w:r>
      <w:proofErr w:type="gram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іх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видів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провітрювання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(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наскрізне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,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кутове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,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однобічне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).</w:t>
      </w:r>
    </w:p>
    <w:p w:rsidR="00AD20BF" w:rsidRPr="00C63ED9" w:rsidRDefault="004F3EBE" w:rsidP="00AD20BF">
      <w:pPr>
        <w:pStyle w:val="a5"/>
        <w:numPr>
          <w:ilvl w:val="0"/>
          <w:numId w:val="3"/>
        </w:numPr>
        <w:pBdr>
          <w:bottom w:val="single" w:sz="18" w:space="15" w:color="F5F5F5"/>
        </w:pBdr>
        <w:spacing w:after="150" w:line="240" w:lineRule="auto"/>
        <w:ind w:left="60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</w:pP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 Щоденно проводиться квартування приміщень до приходу дітей та в кінці  робочого дня</w:t>
      </w:r>
      <w:r w:rsidR="00AD20BF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. </w:t>
      </w:r>
    </w:p>
    <w:p w:rsidR="00AD20BF" w:rsidRPr="00C63ED9" w:rsidRDefault="00AD20BF" w:rsidP="00AD20BF">
      <w:pPr>
        <w:pStyle w:val="a5"/>
        <w:numPr>
          <w:ilvl w:val="0"/>
          <w:numId w:val="3"/>
        </w:numPr>
        <w:pBdr>
          <w:bottom w:val="single" w:sz="18" w:space="15" w:color="F5F5F5"/>
        </w:pBdr>
        <w:spacing w:after="150" w:line="240" w:lineRule="auto"/>
        <w:ind w:left="60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</w:pP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М</w:t>
      </w:r>
      <w:proofErr w:type="spell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еблі</w:t>
      </w:r>
      <w:proofErr w:type="spellEnd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відповідають</w:t>
      </w:r>
      <w:proofErr w:type="spellEnd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віковим</w:t>
      </w:r>
      <w:proofErr w:type="spellEnd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та </w:t>
      </w:r>
      <w:proofErr w:type="spell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морфофункціональним</w:t>
      </w:r>
      <w:proofErr w:type="spellEnd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особливостям</w:t>
      </w:r>
      <w:proofErr w:type="spellEnd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дітей</w:t>
      </w:r>
      <w:proofErr w:type="spellEnd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, </w:t>
      </w:r>
      <w:proofErr w:type="spell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враховується</w:t>
      </w:r>
      <w:proofErr w:type="spellEnd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специфіка</w:t>
      </w:r>
      <w:proofErr w:type="spellEnd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освітнього</w:t>
      </w:r>
      <w:proofErr w:type="spellEnd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процесу</w:t>
      </w:r>
      <w:proofErr w:type="spellEnd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.</w:t>
      </w:r>
    </w:p>
    <w:p w:rsidR="00AD20BF" w:rsidRPr="00C63ED9" w:rsidRDefault="00AD20BF" w:rsidP="00AD20BF">
      <w:pPr>
        <w:pStyle w:val="a5"/>
        <w:numPr>
          <w:ilvl w:val="0"/>
          <w:numId w:val="3"/>
        </w:numPr>
        <w:pBdr>
          <w:bottom w:val="single" w:sz="18" w:space="15" w:color="F5F5F5"/>
        </w:pBdr>
        <w:spacing w:after="150" w:line="240" w:lineRule="auto"/>
        <w:ind w:left="60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</w:pP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Т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ериторі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я ЗДО </w:t>
      </w: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підтриму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є</w:t>
      </w:r>
      <w:proofErr w:type="spell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ться</w:t>
      </w:r>
      <w:proofErr w:type="spellEnd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в </w:t>
      </w:r>
      <w:proofErr w:type="spell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належному</w:t>
      </w:r>
      <w:proofErr w:type="spellEnd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стані</w:t>
      </w:r>
      <w:proofErr w:type="spellEnd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.</w:t>
      </w:r>
    </w:p>
    <w:p w:rsidR="00672F33" w:rsidRPr="00C63ED9" w:rsidRDefault="00AD20BF" w:rsidP="00AD20BF">
      <w:pPr>
        <w:pStyle w:val="a5"/>
        <w:numPr>
          <w:ilvl w:val="0"/>
          <w:numId w:val="3"/>
        </w:numPr>
        <w:pBdr>
          <w:bottom w:val="single" w:sz="18" w:space="15" w:color="F5F5F5"/>
        </w:pBdr>
        <w:spacing w:after="150" w:line="240" w:lineRule="auto"/>
        <w:ind w:left="60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</w:pP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Територія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,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будівл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я</w:t>
      </w:r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, </w:t>
      </w:r>
      <w:proofErr w:type="spell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приміщення</w:t>
      </w:r>
      <w:proofErr w:type="spellEnd"/>
      <w:proofErr w:type="gram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,</w:t>
      </w:r>
      <w:proofErr w:type="gram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 ігрові майданчики </w:t>
      </w:r>
      <w:proofErr w:type="spell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належно</w:t>
      </w:r>
      <w:proofErr w:type="spellEnd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художньо-естетично</w:t>
      </w:r>
      <w:proofErr w:type="spellEnd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 xml:space="preserve"> </w:t>
      </w:r>
      <w:proofErr w:type="spellStart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eastAsia="ru-RU"/>
        </w:rPr>
        <w:t>оформлені</w:t>
      </w:r>
      <w:proofErr w:type="spellEnd"/>
      <w:r w:rsidR="00672F33" w:rsidRPr="00C63ED9">
        <w:rPr>
          <w:rFonts w:ascii="Times New Roman" w:eastAsia="Times New Roman" w:hAnsi="Times New Roman" w:cs="Times New Roman"/>
          <w:color w:val="0F243E" w:themeColor="text2" w:themeShade="80"/>
          <w:sz w:val="24"/>
          <w:szCs w:val="24"/>
          <w:lang w:eastAsia="ru-RU"/>
        </w:rPr>
        <w:t>.</w:t>
      </w:r>
    </w:p>
    <w:p w:rsidR="00AD20BF" w:rsidRPr="00C63ED9" w:rsidRDefault="00AD20BF" w:rsidP="00AD20BF">
      <w:pPr>
        <w:pBdr>
          <w:bottom w:val="single" w:sz="18" w:space="15" w:color="F5F5F5"/>
        </w:pBdr>
        <w:spacing w:after="150" w:line="240" w:lineRule="auto"/>
        <w:ind w:left="-300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</w:pP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Завдання, які необхідно вирішити у найближчий час:</w:t>
      </w:r>
    </w:p>
    <w:p w:rsidR="00D534C6" w:rsidRPr="00C63ED9" w:rsidRDefault="00D534C6" w:rsidP="00D534C6">
      <w:pPr>
        <w:pStyle w:val="a5"/>
        <w:numPr>
          <w:ilvl w:val="0"/>
          <w:numId w:val="4"/>
        </w:numPr>
        <w:pBdr>
          <w:bottom w:val="single" w:sz="18" w:space="15" w:color="F5F5F5"/>
        </w:pBdr>
        <w:spacing w:after="15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</w:pP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Виготовлення пандусу на вході на територію ЗДО;</w:t>
      </w:r>
    </w:p>
    <w:p w:rsidR="00D534C6" w:rsidRPr="00C63ED9" w:rsidRDefault="00D534C6" w:rsidP="00D534C6">
      <w:pPr>
        <w:pStyle w:val="a5"/>
        <w:numPr>
          <w:ilvl w:val="0"/>
          <w:numId w:val="4"/>
        </w:numPr>
        <w:pBdr>
          <w:bottom w:val="single" w:sz="18" w:space="15" w:color="F5F5F5"/>
        </w:pBdr>
        <w:spacing w:after="15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</w:pP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Виготовлення міні-пандусів до кожної ігрової кімнати, спальні , кабінету медсестри та музичного залу;</w:t>
      </w:r>
    </w:p>
    <w:p w:rsidR="00D534C6" w:rsidRPr="00C63ED9" w:rsidRDefault="00D534C6" w:rsidP="00D534C6">
      <w:pPr>
        <w:pStyle w:val="a5"/>
        <w:numPr>
          <w:ilvl w:val="0"/>
          <w:numId w:val="4"/>
        </w:numPr>
        <w:pBdr>
          <w:bottom w:val="single" w:sz="18" w:space="15" w:color="F5F5F5"/>
        </w:pBdr>
        <w:spacing w:after="15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</w:pP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Встановлення поручня на стіні у туалеті</w:t>
      </w:r>
    </w:p>
    <w:p w:rsidR="00D534C6" w:rsidRPr="00C63ED9" w:rsidRDefault="00D534C6" w:rsidP="00D534C6">
      <w:pPr>
        <w:pStyle w:val="a5"/>
        <w:numPr>
          <w:ilvl w:val="0"/>
          <w:numId w:val="4"/>
        </w:numPr>
        <w:pBdr>
          <w:bottom w:val="single" w:sz="18" w:space="15" w:color="F5F5F5"/>
        </w:pBdr>
        <w:spacing w:after="15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</w:pPr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Встановлення на </w:t>
      </w:r>
      <w:proofErr w:type="spellStart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>подвір»ї</w:t>
      </w:r>
      <w:proofErr w:type="spellEnd"/>
      <w:r w:rsidRPr="00C63ED9">
        <w:rPr>
          <w:rFonts w:ascii="Times New Roman" w:eastAsia="Times New Roman" w:hAnsi="Times New Roman" w:cs="Times New Roman"/>
          <w:color w:val="0F243E" w:themeColor="text2" w:themeShade="80"/>
          <w:sz w:val="28"/>
          <w:szCs w:val="28"/>
          <w:lang w:val="uk-UA" w:eastAsia="ru-RU"/>
        </w:rPr>
        <w:t xml:space="preserve"> ЗДО перехідного містка з бетонної доріжки на ігровий майданчик</w:t>
      </w:r>
    </w:p>
    <w:p w:rsidR="00672F33" w:rsidRPr="00672F33" w:rsidRDefault="00672F33" w:rsidP="00672F33">
      <w:pPr>
        <w:spacing w:after="300" w:line="240" w:lineRule="auto"/>
        <w:jc w:val="both"/>
        <w:textAlignment w:val="baseline"/>
        <w:rPr>
          <w:rFonts w:ascii="Times New Roman" w:eastAsia="Times New Roman" w:hAnsi="Times New Roman" w:cs="Times New Roman"/>
          <w:color w:val="7D7D7D"/>
          <w:sz w:val="24"/>
          <w:szCs w:val="24"/>
          <w:lang w:val="uk-UA" w:eastAsia="ru-RU"/>
        </w:rPr>
      </w:pPr>
    </w:p>
    <w:p w:rsidR="00672F33" w:rsidRPr="00AD20BF" w:rsidRDefault="00672F33">
      <w:pPr>
        <w:rPr>
          <w:rFonts w:ascii="Times New Roman" w:hAnsi="Times New Roman" w:cs="Times New Roman"/>
        </w:rPr>
      </w:pPr>
    </w:p>
    <w:sectPr w:rsidR="00672F33" w:rsidRPr="00AD20BF" w:rsidSect="00D715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726557"/>
    <w:multiLevelType w:val="multilevel"/>
    <w:tmpl w:val="236EA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126552"/>
    <w:multiLevelType w:val="hybridMultilevel"/>
    <w:tmpl w:val="88DAAB9C"/>
    <w:lvl w:ilvl="0" w:tplc="3866FF88">
      <w:numFmt w:val="bullet"/>
      <w:lvlText w:val="-"/>
      <w:lvlJc w:val="left"/>
      <w:pPr>
        <w:ind w:left="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</w:abstractNum>
  <w:abstractNum w:abstractNumId="2">
    <w:nsid w:val="731C4FAC"/>
    <w:multiLevelType w:val="multilevel"/>
    <w:tmpl w:val="57EED9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44378E5"/>
    <w:multiLevelType w:val="multilevel"/>
    <w:tmpl w:val="818083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lang w:val="uk-UA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72F33"/>
    <w:rsid w:val="001F1A82"/>
    <w:rsid w:val="004F3EBE"/>
    <w:rsid w:val="005A653A"/>
    <w:rsid w:val="00672F33"/>
    <w:rsid w:val="00AD20BF"/>
    <w:rsid w:val="00C63ED9"/>
    <w:rsid w:val="00D534C6"/>
    <w:rsid w:val="00D715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510"/>
  </w:style>
  <w:style w:type="paragraph" w:styleId="1">
    <w:name w:val="heading 1"/>
    <w:basedOn w:val="a"/>
    <w:link w:val="10"/>
    <w:uiPriority w:val="9"/>
    <w:qFormat/>
    <w:rsid w:val="00672F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72F3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2F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72F3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Hyperlink"/>
    <w:basedOn w:val="a0"/>
    <w:uiPriority w:val="99"/>
    <w:semiHidden/>
    <w:unhideWhenUsed/>
    <w:rsid w:val="00672F33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72F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72F33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672F33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672F33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672F33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72F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4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51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49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26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0224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36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79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14172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28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76667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92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3755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5805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627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391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dcterms:created xsi:type="dcterms:W3CDTF">2020-08-05T11:33:00Z</dcterms:created>
  <dcterms:modified xsi:type="dcterms:W3CDTF">2020-08-05T12:23:00Z</dcterms:modified>
</cp:coreProperties>
</file>